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rsidR="00C02E2F" w:rsidRDefault="00C02E2F">
      <w:pPr>
        <w:adjustRightInd/>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w:t>
            </w:r>
            <w:r w:rsidRPr="00805108">
              <w:rPr>
                <w:rFonts w:hint="eastAsia"/>
                <w:strike/>
              </w:rPr>
              <w:t>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w:t>
            </w:r>
            <w:r w:rsidRPr="00805108">
              <w:rPr>
                <w:rFonts w:hint="eastAsia"/>
                <w:strike/>
              </w:rPr>
              <w:t>表彰に係るチェックシート（運輸支局長表彰用）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第２号様式の２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w:t>
            </w:r>
            <w:r w:rsidRPr="00805108">
              <w:rPr>
                <w:rFonts w:hint="eastAsia"/>
                <w:strike/>
              </w:rPr>
              <w:t>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w:t>
            </w:r>
            <w:r w:rsidRPr="00805108">
              <w:rPr>
                <w:rFonts w:hint="eastAsia"/>
                <w:strike/>
              </w:rPr>
              <w:t>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第６号様式の２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１３．</w:t>
            </w:r>
            <w:r w:rsidRPr="00805108">
              <w:rPr>
                <w:rFonts w:hint="eastAsia"/>
                <w:strike/>
              </w:rPr>
              <w:t>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sidRPr="00805108">
              <w:rPr>
                <w:rFonts w:hint="eastAsia"/>
                <w:strike/>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第１０号様式の２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w:t>
            </w:r>
            <w:r w:rsidRPr="00805108">
              <w:rPr>
                <w:rFonts w:hint="eastAsia"/>
                <w:strike/>
              </w:rPr>
              <w:t>経営の安定化に関する宣誓書（運輸支局長表彰用）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第１１号様式の２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w:t>
            </w:r>
            <w:r w:rsidRPr="00805108">
              <w:rPr>
                <w:rFonts w:hint="eastAsia"/>
                <w:strike/>
              </w:rPr>
              <w:t>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805108" w:rsidRDefault="00C02E2F">
            <w:pPr>
              <w:suppressAutoHyphens/>
              <w:kinsoku w:val="0"/>
              <w:wordWrap w:val="0"/>
              <w:autoSpaceDE w:val="0"/>
              <w:autoSpaceDN w:val="0"/>
              <w:spacing w:line="336" w:lineRule="atLeast"/>
              <w:jc w:val="left"/>
              <w:rPr>
                <w:rFonts w:ascii="ＭＳ ゴシック" w:cs="Times New Roman"/>
                <w:strike/>
                <w:spacing w:val="2"/>
              </w:rPr>
            </w:pPr>
            <w:r w:rsidRPr="00805108">
              <w:rPr>
                <w:rFonts w:hint="eastAsia"/>
                <w:strike/>
              </w:rPr>
              <w:t>第１２号様式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rPr>
        <w:t xml:space="preserve">　　　　附　則</w:t>
      </w:r>
    </w:p>
    <w:p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rsidR="00C02E2F" w:rsidRDefault="00C02E2F">
      <w:pPr>
        <w:adjustRightInd/>
        <w:rPr>
          <w:rFonts w:cs="Times New Roman"/>
        </w:rPr>
      </w:pPr>
    </w:p>
    <w:p w:rsidR="00C02E2F" w:rsidRDefault="00C02E2F">
      <w:pPr>
        <w:adjustRightInd/>
        <w:rPr>
          <w:rFonts w:cs="Times New Roman"/>
        </w:rPr>
      </w:pPr>
    </w:p>
    <w:p w:rsidR="00437F02" w:rsidRDefault="00437F02">
      <w:pPr>
        <w:adjustRightInd/>
        <w:rPr>
          <w:rFonts w:cs="Times New Roman"/>
        </w:rPr>
      </w:pPr>
    </w:p>
    <w:p w:rsidR="00C02E2F" w:rsidRDefault="00C02E2F">
      <w:pPr>
        <w:adjustRightInd/>
        <w:rPr>
          <w:rFonts w:ascii="ＭＳ ゴシック" w:cs="Times New Roman"/>
          <w:spacing w:val="2"/>
        </w:rPr>
      </w:pPr>
      <w:r>
        <w:rPr>
          <w:rFonts w:cs="Times New Roman"/>
        </w:rPr>
        <w:lastRenderedPageBreak/>
        <w:t xml:space="preserve"> </w:t>
      </w:r>
      <w:r>
        <w:rPr>
          <w:rFonts w:hint="eastAsia"/>
          <w:b/>
          <w:bCs/>
        </w:rPr>
        <w:t>○表彰に係るチェックシート（第２号様式（地方運輸局長表彰用））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tc>
          <w:tcPr>
            <w:tcW w:w="8397" w:type="dxa"/>
            <w:gridSpan w:val="5"/>
            <w:tcBorders>
              <w:top w:val="single" w:sz="12" w:space="0" w:color="000000"/>
              <w:left w:val="single" w:sz="12" w:space="0" w:color="000000"/>
              <w:bottom w:val="nil"/>
              <w:right w:val="single" w:sz="12" w:space="0" w:color="000000"/>
            </w:tcBorders>
          </w:tcPr>
          <w:p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sidR="00437F02">
              <w:rPr>
                <w:rFonts w:hint="eastAsia"/>
                <w:b/>
                <w:bCs/>
              </w:rPr>
              <w:t xml:space="preserve">　</w:t>
            </w:r>
            <w:r>
              <w:rPr>
                <w:rFonts w:hint="eastAsia"/>
                <w:b/>
                <w:bCs/>
                <w:u w:val="single" w:color="000000"/>
              </w:rPr>
              <w:t>【第３号様式】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rsidR="00C02E2F" w:rsidRDefault="00C02E2F">
            <w:pPr>
              <w:suppressAutoHyphens/>
              <w:kinsoku w:val="0"/>
              <w:wordWrap w:val="0"/>
              <w:autoSpaceDE w:val="0"/>
              <w:autoSpaceDN w:val="0"/>
              <w:spacing w:line="336" w:lineRule="atLeast"/>
              <w:jc w:val="left"/>
              <w:rPr>
                <w:b/>
                <w:bCs/>
                <w:u w:val="single" w:color="000000"/>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rsidR="00437F02" w:rsidRDefault="00437F02">
            <w:pPr>
              <w:suppressAutoHyphens/>
              <w:kinsoku w:val="0"/>
              <w:wordWrap w:val="0"/>
              <w:autoSpaceDE w:val="0"/>
              <w:autoSpaceDN w:val="0"/>
              <w:spacing w:line="336" w:lineRule="atLeast"/>
              <w:jc w:val="left"/>
              <w:rPr>
                <w:rFonts w:ascii="ＭＳ ゴシック" w:cs="Times New Roman"/>
                <w:spacing w:val="2"/>
              </w:rPr>
            </w:pPr>
          </w:p>
          <w:p w:rsidR="00C02E2F" w:rsidRDefault="00C02E2F" w:rsidP="00437F02">
            <w:pPr>
              <w:suppressAutoHyphens/>
              <w:kinsoku w:val="0"/>
              <w:wordWrap w:val="0"/>
              <w:autoSpaceDE w:val="0"/>
              <w:autoSpaceDN w:val="0"/>
              <w:spacing w:line="336" w:lineRule="atLeast"/>
              <w:ind w:left="622" w:hangingChars="300" w:hanging="622"/>
              <w:jc w:val="left"/>
              <w:rPr>
                <w:rFonts w:ascii="ＭＳ ゴシック" w:cs="Times New Roman"/>
                <w:spacing w:val="2"/>
              </w:rPr>
            </w:pPr>
            <w:r>
              <w:rPr>
                <w:rFonts w:hint="eastAsia"/>
              </w:rPr>
              <w:t xml:space="preserve">　</w:t>
            </w:r>
            <w:r>
              <w:rPr>
                <w:rFonts w:hint="eastAsia"/>
                <w:b/>
                <w:bCs/>
                <w:u w:val="single" w:color="000000"/>
              </w:rPr>
              <w:t>（７）国の基準以上に実施されているドライバー教育について（いずれか１つ以上に該当すること）</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5"/>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hint="eastAsia"/>
          <w:spacing w:val="2"/>
        </w:rPr>
      </w:pPr>
    </w:p>
    <w:p w:rsidR="00C02E2F" w:rsidRDefault="00C02E2F">
      <w:pPr>
        <w:adjustRightInd/>
        <w:rPr>
          <w:rFonts w:ascii="ＭＳ ゴシック" w:cs="Times New Roman"/>
          <w:spacing w:val="2"/>
        </w:rPr>
      </w:pPr>
      <w:r>
        <w:rPr>
          <w:rFonts w:hint="eastAsia"/>
          <w:b/>
          <w:bCs/>
        </w:rPr>
        <w:lastRenderedPageBreak/>
        <w:t>○無事故である旨の宣誓書（第４号様式）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私ども（株）○○運輸○○事業所は、平成○○年度の１年間に、別添の資料のと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○年間計画表（第６号様式（地方運輸局長表彰用））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・全体会議（昨年の結果検証と今年度の計画の策定）</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・事故防止会議</w:t>
            </w: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・危険予知訓練</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・事故防止会議</w:t>
            </w: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・ヒヤリ・ハット活動</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○運転者教育台帳（第７号様式）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○運転者教育記録（第８号様式）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所長　　　○　○　○　○　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　○　○　印</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○運輸安全マネジメントの実施に関する説明書について（第９号様式）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弊社は、平成○○年４月１日現在、下記のとおり運輸安全マネジメントを実施してい　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弊社の基本方針は、「○○○○」であり、別添資料のとおりです。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であり、</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弊社は、策定した運輸安全マネジメントの内容を、別添のとおり○○にて公開（ＨＰ、事務所掲示等）しています。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805108" w:rsidRDefault="00805108">
      <w:pPr>
        <w:adjustRightInd/>
        <w:rPr>
          <w:rFonts w:ascii="ＭＳ ゴシック" w:cs="Times New Roman" w:hint="eastAsia"/>
          <w:spacing w:val="2"/>
        </w:rPr>
      </w:pPr>
      <w:bookmarkStart w:id="0" w:name="_GoBack"/>
      <w:bookmarkEnd w:id="0"/>
    </w:p>
    <w:p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平成○○年４月１日現在、以下のとおり全配置車両に対して、デジタル式運行記録計又はドライブレコーダーを装着してい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6"/>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rsidR="00C02E2F" w:rsidRDefault="00C02E2F">
      <w:pPr>
        <w:adjustRightInd/>
        <w:rPr>
          <w:rFonts w:ascii="ＭＳ ゴシック"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2"/>
      </w:tblGrid>
      <w:tr w:rsidR="00C02E2F" w:rsidTr="008E171B">
        <w:tc>
          <w:tcPr>
            <w:tcW w:w="8452"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 xml:space="preserve">　　　</w:t>
            </w:r>
            <w:r>
              <w:rPr>
                <w:rFonts w:cs="Times New Roman"/>
              </w:rPr>
              <w:t xml:space="preserve"> </w:t>
            </w:r>
            <w:r>
              <w:rPr>
                <w:rFonts w:hint="eastAsia"/>
              </w:rPr>
              <w:t>（第１１号様式）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特定の荷主（（株）○○食品の○○を○○～○○の間を毎日運送している）を開拓できたことにより、売上に大きく貢献（平成○○年と比べ５％アップした。３年間の平均でも○％の売上のアップを確保）することにより、当該○○事業所における平成○○年～平成○○年の○年間の安定的な</w:t>
            </w:r>
            <w:r w:rsidR="008E171B">
              <w:rPr>
                <w:rFonts w:hint="eastAsia"/>
              </w:rPr>
              <w:t xml:space="preserve">　</w:t>
            </w:r>
            <w:r>
              <w:rPr>
                <w:rFonts w:hint="eastAsia"/>
              </w:rPr>
              <w:t>財務基盤を確保することができました。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弊社は、Ｇマーク取得後の平成○○年より、Ｇマーク取得を評価する複数の荷主（（株）○○、○○（株）、（株）○○）から貨物量増加の依頼を受けたことにより</w:t>
            </w:r>
            <w:r w:rsidR="008E171B">
              <w:rPr>
                <w:rFonts w:hint="eastAsia"/>
              </w:rPr>
              <w:t xml:space="preserve">　</w:t>
            </w:r>
            <w:r>
              <w:rPr>
                <w:rFonts w:hint="eastAsia"/>
              </w:rPr>
              <w:t>、当該○○事業所における売上が３年間の平均○○％向上することができ、財務基盤</w:t>
            </w:r>
            <w:r w:rsidR="008E171B">
              <w:rPr>
                <w:rFonts w:hint="eastAsia"/>
              </w:rPr>
              <w:t xml:space="preserve">　</w:t>
            </w:r>
            <w:r>
              <w:rPr>
                <w:rFonts w:hint="eastAsia"/>
              </w:rPr>
              <w:t>の確保を図りました。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平成○○年より、従来の荷主である（株）○○から更なる信頼を勝ち得ることができました。その結果、それまで○○だった貨物の量がこれを契機として倍の量を得ることができ、当該○○事業所における平成○○年から平成○○年の○年間に渡り安定的な財務基盤の確保を図ることができ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1D6473" w:rsidRDefault="001D6473">
      <w:pPr>
        <w:adjustRightInd/>
        <w:rPr>
          <w:rFonts w:ascii="ＭＳ ゴシック" w:cs="Times New Roman"/>
          <w:spacing w:val="2"/>
        </w:rPr>
      </w:pPr>
    </w:p>
    <w:p w:rsidR="00805108" w:rsidRDefault="00805108">
      <w:pPr>
        <w:adjustRightInd/>
        <w:rPr>
          <w:rFonts w:ascii="ＭＳ ゴシック" w:cs="Times New Roman" w:hint="eastAsia"/>
          <w:spacing w:val="2"/>
        </w:rPr>
      </w:pPr>
    </w:p>
    <w:p w:rsidR="00C02E2F" w:rsidRDefault="00C02E2F">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tc>
          <w:tcPr>
            <w:tcW w:w="83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37F02">
              <w:rPr>
                <w:rFonts w:hint="eastAsia"/>
              </w:rPr>
              <w:t xml:space="preserve">　</w:t>
            </w:r>
            <w:r w:rsidR="00805108">
              <w:rPr>
                <w:rFonts w:hint="eastAsia"/>
              </w:rPr>
              <w:t xml:space="preserve">　　　　　　　　　　　　　　　　　　　　　　　</w:t>
            </w:r>
            <w:r>
              <w:rPr>
                <w:rFonts w:hint="eastAsia"/>
              </w:rPr>
              <w:t>（第１３号様式）</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overflowPunct/>
        <w:autoSpaceDE w:val="0"/>
        <w:autoSpaceDN w:val="0"/>
        <w:jc w:val="left"/>
        <w:textAlignment w:val="auto"/>
        <w:rPr>
          <w:rFonts w:ascii="ＭＳ ゴシック" w:cs="Times New Roman"/>
          <w:spacing w:val="2"/>
        </w:rPr>
      </w:pPr>
    </w:p>
    <w:sectPr w:rsidR="00C02E2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6B" w:rsidRDefault="009B096B">
      <w:r>
        <w:separator/>
      </w:r>
    </w:p>
  </w:endnote>
  <w:endnote w:type="continuationSeparator" w:id="0">
    <w:p w:rsidR="009B096B" w:rsidRDefault="009B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805108">
      <w:rPr>
        <w:rFonts w:ascii="ＭＳ ゴシック" w:hAnsi="ＭＳ ゴシック" w:cs="Times New Roman"/>
        <w:noProof/>
        <w:sz w:val="18"/>
        <w:szCs w:val="18"/>
      </w:rPr>
      <w:t>4</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6B" w:rsidRDefault="009B096B">
      <w:r>
        <w:rPr>
          <w:rFonts w:ascii="ＭＳ ゴシック" w:cs="Times New Roman"/>
          <w:color w:val="auto"/>
          <w:sz w:val="2"/>
          <w:szCs w:val="2"/>
        </w:rPr>
        <w:continuationSeparator/>
      </w:r>
    </w:p>
  </w:footnote>
  <w:footnote w:type="continuationSeparator" w:id="0">
    <w:p w:rsidR="009B096B" w:rsidRDefault="009B0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2F"/>
    <w:rsid w:val="001D6473"/>
    <w:rsid w:val="00437F02"/>
    <w:rsid w:val="006B3B8B"/>
    <w:rsid w:val="007C58B0"/>
    <w:rsid w:val="00805108"/>
    <w:rsid w:val="008262F1"/>
    <w:rsid w:val="008E171B"/>
    <w:rsid w:val="009B096B"/>
    <w:rsid w:val="00C0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810CB73-E375-4977-B3D6-3A784375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堀之内 真</cp:lastModifiedBy>
  <cp:revision>4</cp:revision>
  <cp:lastPrinted>2013-11-14T02:18:00Z</cp:lastPrinted>
  <dcterms:created xsi:type="dcterms:W3CDTF">2016-06-29T06:09:00Z</dcterms:created>
  <dcterms:modified xsi:type="dcterms:W3CDTF">2016-06-29T06:17:00Z</dcterms:modified>
</cp:coreProperties>
</file>