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D56B7" w14:textId="28012135" w:rsidR="008E511E" w:rsidRPr="005E0DB0" w:rsidRDefault="00F64320" w:rsidP="005E0DB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BC626D">
        <w:rPr>
          <w:rFonts w:ascii="ＭＳ ゴシック" w:eastAsia="ＭＳ ゴシック" w:hAnsi="ＭＳ ゴシック" w:hint="eastAsia"/>
          <w:sz w:val="28"/>
          <w:szCs w:val="28"/>
        </w:rPr>
        <w:t>２</w:t>
      </w:r>
      <w:r w:rsidR="006D6E1C" w:rsidRPr="005E0DB0">
        <w:rPr>
          <w:rFonts w:ascii="ＭＳ ゴシック" w:eastAsia="ＭＳ ゴシック" w:hAnsi="ＭＳ ゴシック" w:hint="eastAsia"/>
          <w:sz w:val="28"/>
          <w:szCs w:val="28"/>
        </w:rPr>
        <w:t xml:space="preserve">年度 </w:t>
      </w:r>
      <w:r w:rsidR="008E511E" w:rsidRPr="005E0DB0">
        <w:rPr>
          <w:rFonts w:ascii="ＭＳ ゴシック" w:eastAsia="ＭＳ ゴシック" w:hAnsi="ＭＳ ゴシック" w:hint="eastAsia"/>
          <w:sz w:val="28"/>
          <w:szCs w:val="28"/>
        </w:rPr>
        <w:t>年末年始の輸送等に関する安全総点検実施要綱</w:t>
      </w:r>
    </w:p>
    <w:p w14:paraId="0B7489DE" w14:textId="77777777" w:rsidR="008E511E" w:rsidRPr="005E0DB0" w:rsidRDefault="008E511E" w:rsidP="005E0DB0">
      <w:pPr>
        <w:jc w:val="center"/>
        <w:rPr>
          <w:rFonts w:ascii="ＭＳ ゴシック" w:eastAsia="ＭＳ ゴシック" w:hAnsi="ＭＳ ゴシック"/>
        </w:rPr>
      </w:pPr>
      <w:r w:rsidRPr="005E0DB0">
        <w:rPr>
          <w:rFonts w:ascii="ＭＳ ゴシック" w:eastAsia="ＭＳ ゴシック" w:hAnsi="ＭＳ ゴシック" w:hint="eastAsia"/>
        </w:rPr>
        <w:t>～事故防止等に関する安全点検及びテロ対策等の点検～</w:t>
      </w:r>
    </w:p>
    <w:p w14:paraId="10D9C5E5" w14:textId="77777777" w:rsidR="006D6E1C" w:rsidRPr="005E0DB0" w:rsidRDefault="006D6E1C" w:rsidP="005E0DB0"/>
    <w:p w14:paraId="0D89972B" w14:textId="77777777" w:rsidR="008E511E" w:rsidRPr="005E0DB0" w:rsidRDefault="00702852" w:rsidP="005E0DB0">
      <w:pPr>
        <w:jc w:val="right"/>
      </w:pPr>
      <w:r w:rsidRPr="00F64320">
        <w:rPr>
          <w:rFonts w:hint="eastAsia"/>
          <w:spacing w:val="80"/>
          <w:kern w:val="0"/>
          <w:fitText w:val="2640" w:id="447411712"/>
        </w:rPr>
        <w:t>鹿児島運輸支</w:t>
      </w:r>
      <w:r w:rsidRPr="00F64320">
        <w:rPr>
          <w:rFonts w:hint="eastAsia"/>
          <w:kern w:val="0"/>
          <w:fitText w:val="2640" w:id="447411712"/>
        </w:rPr>
        <w:t>局</w:t>
      </w:r>
    </w:p>
    <w:p w14:paraId="72791034" w14:textId="000B7CD4" w:rsidR="008E511E" w:rsidRPr="005E0DB0" w:rsidRDefault="00F64320" w:rsidP="005E0DB0">
      <w:pPr>
        <w:jc w:val="right"/>
      </w:pPr>
      <w:r w:rsidRPr="00BC626D">
        <w:rPr>
          <w:rFonts w:hint="eastAsia"/>
          <w:spacing w:val="13"/>
          <w:kern w:val="0"/>
          <w:fitText w:val="2640" w:id="2066438913"/>
        </w:rPr>
        <w:t>令和</w:t>
      </w:r>
      <w:r w:rsidR="00BC626D" w:rsidRPr="00BC626D">
        <w:rPr>
          <w:rFonts w:hint="eastAsia"/>
          <w:spacing w:val="13"/>
          <w:kern w:val="0"/>
          <w:fitText w:val="2640" w:id="2066438913"/>
        </w:rPr>
        <w:t>２</w:t>
      </w:r>
      <w:r w:rsidRPr="00BC626D">
        <w:rPr>
          <w:rFonts w:hint="eastAsia"/>
          <w:spacing w:val="13"/>
          <w:kern w:val="0"/>
          <w:fitText w:val="2640" w:id="2066438913"/>
        </w:rPr>
        <w:t>年</w:t>
      </w:r>
      <w:r w:rsidR="00771955" w:rsidRPr="00BC626D">
        <w:rPr>
          <w:rFonts w:hint="eastAsia"/>
          <w:spacing w:val="13"/>
          <w:kern w:val="0"/>
          <w:fitText w:val="2640" w:id="2066438913"/>
        </w:rPr>
        <w:t>１</w:t>
      </w:r>
      <w:r w:rsidR="00702852" w:rsidRPr="00BC626D">
        <w:rPr>
          <w:rFonts w:hint="eastAsia"/>
          <w:spacing w:val="13"/>
          <w:kern w:val="0"/>
          <w:fitText w:val="2640" w:id="2066438913"/>
        </w:rPr>
        <w:t>１</w:t>
      </w:r>
      <w:r w:rsidR="008E511E" w:rsidRPr="00BC626D">
        <w:rPr>
          <w:rFonts w:hint="eastAsia"/>
          <w:spacing w:val="13"/>
          <w:kern w:val="0"/>
          <w:fitText w:val="2640" w:id="2066438913"/>
        </w:rPr>
        <w:t>月</w:t>
      </w:r>
      <w:r w:rsidR="00BC626D" w:rsidRPr="00BC626D">
        <w:rPr>
          <w:rFonts w:hint="eastAsia"/>
          <w:spacing w:val="13"/>
          <w:kern w:val="0"/>
          <w:fitText w:val="2640" w:id="2066438913"/>
        </w:rPr>
        <w:t>３０</w:t>
      </w:r>
      <w:r w:rsidR="008E511E" w:rsidRPr="00BC626D">
        <w:rPr>
          <w:rFonts w:hint="eastAsia"/>
          <w:spacing w:val="3"/>
          <w:kern w:val="0"/>
          <w:fitText w:val="2640" w:id="2066438913"/>
        </w:rPr>
        <w:t>日</w:t>
      </w:r>
    </w:p>
    <w:p w14:paraId="296F94F3" w14:textId="77777777" w:rsidR="008E511E" w:rsidRPr="005E0DB0" w:rsidRDefault="008E511E" w:rsidP="005E0DB0"/>
    <w:p w14:paraId="38B20412" w14:textId="77777777" w:rsidR="00664963" w:rsidRPr="00EF7E3C" w:rsidRDefault="00664963" w:rsidP="00BB133C">
      <w:pPr>
        <w:spacing w:afterLines="50" w:after="200"/>
        <w:rPr>
          <w:rFonts w:ascii="ＭＳ ゴシック" w:eastAsia="ＭＳ ゴシック" w:hAnsi="ＭＳ ゴシック"/>
        </w:rPr>
      </w:pPr>
      <w:r w:rsidRPr="00EF7E3C">
        <w:rPr>
          <w:rFonts w:ascii="ＭＳ ゴシック" w:eastAsia="ＭＳ ゴシック" w:hAnsi="ＭＳ ゴシック" w:hint="eastAsia"/>
        </w:rPr>
        <w:t>第１　目的</w:t>
      </w:r>
    </w:p>
    <w:p w14:paraId="2052FF8E" w14:textId="53C08936" w:rsidR="000D3A16" w:rsidRDefault="000D3A16" w:rsidP="000D3A16">
      <w:pPr>
        <w:autoSpaceDE w:val="0"/>
        <w:autoSpaceDN w:val="0"/>
        <w:adjustRightInd w:val="0"/>
        <w:ind w:firstLineChars="100" w:firstLine="240"/>
        <w:jc w:val="left"/>
        <w:rPr>
          <w:rFonts w:cs="ＭＳ 明朝"/>
          <w:color w:val="000000"/>
          <w:kern w:val="0"/>
          <w:szCs w:val="23"/>
        </w:rPr>
      </w:pPr>
      <w:r w:rsidRPr="000D3A16">
        <w:rPr>
          <w:rFonts w:cs="ＭＳ 明朝" w:hint="eastAsia"/>
          <w:color w:val="000000"/>
          <w:kern w:val="0"/>
          <w:szCs w:val="23"/>
        </w:rPr>
        <w:t>日々の国民生活や経済活動を支える基盤である輸送機関等の「安全・安心」の確保は不可欠であるが、特に大量の輸送需要が発生し、輸送機関等に人流・物流が集中する年末年始は、ひとたび事故等が発生した場合には大きな被害となることが予想される。</w:t>
      </w:r>
    </w:p>
    <w:p w14:paraId="1C5CBF4D" w14:textId="55CDFD96" w:rsidR="00BC626D" w:rsidRPr="000D3A16" w:rsidRDefault="00BC626D" w:rsidP="000D3A16">
      <w:pPr>
        <w:autoSpaceDE w:val="0"/>
        <w:autoSpaceDN w:val="0"/>
        <w:adjustRightInd w:val="0"/>
        <w:ind w:firstLineChars="100" w:firstLine="240"/>
        <w:jc w:val="left"/>
        <w:rPr>
          <w:rFonts w:cs="ＭＳ 明朝" w:hint="eastAsia"/>
          <w:color w:val="000000"/>
          <w:kern w:val="0"/>
          <w:szCs w:val="23"/>
        </w:rPr>
      </w:pPr>
      <w:r>
        <w:rPr>
          <w:rFonts w:cs="ＭＳ 明朝" w:hint="eastAsia"/>
          <w:color w:val="000000"/>
          <w:kern w:val="0"/>
          <w:szCs w:val="23"/>
        </w:rPr>
        <w:t>(運輸)</w:t>
      </w:r>
    </w:p>
    <w:p w14:paraId="2B22BC56" w14:textId="6992C711" w:rsidR="000D3A16" w:rsidRDefault="00F64320" w:rsidP="000D3A16">
      <w:pPr>
        <w:autoSpaceDE w:val="0"/>
        <w:autoSpaceDN w:val="0"/>
        <w:adjustRightInd w:val="0"/>
        <w:ind w:firstLineChars="100" w:firstLine="240"/>
        <w:jc w:val="left"/>
        <w:rPr>
          <w:rFonts w:cs="ＭＳ 明朝"/>
          <w:color w:val="000000"/>
          <w:kern w:val="0"/>
          <w:szCs w:val="23"/>
        </w:rPr>
      </w:pPr>
      <w:r>
        <w:rPr>
          <w:rFonts w:cs="ＭＳ 明朝" w:hint="eastAsia"/>
          <w:color w:val="000000"/>
          <w:kern w:val="0"/>
          <w:szCs w:val="23"/>
        </w:rPr>
        <w:t>特に国土交通省においては、これまでに発生した事故や豪雨、台風等による輸送障害といった</w:t>
      </w:r>
      <w:r w:rsidR="000D3A16" w:rsidRPr="000D3A16">
        <w:rPr>
          <w:rFonts w:cs="ＭＳ 明朝" w:hint="eastAsia"/>
          <w:color w:val="000000"/>
          <w:kern w:val="0"/>
          <w:szCs w:val="23"/>
        </w:rPr>
        <w:t>近年の輸送情勢</w:t>
      </w:r>
      <w:r>
        <w:rPr>
          <w:rFonts w:cs="ＭＳ 明朝" w:hint="eastAsia"/>
          <w:color w:val="000000"/>
          <w:kern w:val="0"/>
          <w:szCs w:val="23"/>
        </w:rPr>
        <w:t>も</w:t>
      </w:r>
      <w:r w:rsidR="000D3A16" w:rsidRPr="000D3A16">
        <w:rPr>
          <w:rFonts w:cs="ＭＳ 明朝" w:hint="eastAsia"/>
          <w:color w:val="000000"/>
          <w:kern w:val="0"/>
          <w:szCs w:val="23"/>
        </w:rPr>
        <w:t>踏まえ、事業者への指導強化などの安全施策の取組を実施し、事故等の再発防止を推進して</w:t>
      </w:r>
      <w:r>
        <w:rPr>
          <w:rFonts w:cs="ＭＳ 明朝" w:hint="eastAsia"/>
          <w:color w:val="000000"/>
          <w:kern w:val="0"/>
          <w:szCs w:val="23"/>
        </w:rPr>
        <w:t>きた</w:t>
      </w:r>
      <w:r w:rsidR="000D3A16" w:rsidRPr="000D3A16">
        <w:rPr>
          <w:rFonts w:cs="ＭＳ 明朝" w:hint="eastAsia"/>
          <w:color w:val="000000"/>
          <w:kern w:val="0"/>
          <w:szCs w:val="23"/>
        </w:rPr>
        <w:t>ところである。</w:t>
      </w:r>
      <w:r>
        <w:rPr>
          <w:rFonts w:cs="ＭＳ 明朝" w:hint="eastAsia"/>
          <w:color w:val="000000"/>
          <w:kern w:val="0"/>
          <w:szCs w:val="23"/>
        </w:rPr>
        <w:t>引き続き、</w:t>
      </w:r>
      <w:r w:rsidR="000D3A16" w:rsidRPr="000D3A16">
        <w:rPr>
          <w:rFonts w:cs="ＭＳ 明朝" w:hint="eastAsia"/>
          <w:color w:val="000000"/>
          <w:kern w:val="0"/>
          <w:szCs w:val="23"/>
        </w:rPr>
        <w:t>陸・海・空にわたる輸送機関等における安全確保及び事故防止の徹底を図るためには、これらに加えて、事業者における自主的な安全への取組を強化することが引き続き重要であることから、経営トップを含む幹部の強いリーダーシップの下での自主点検等を実施し、安全意識を向上させる必要がある。</w:t>
      </w:r>
    </w:p>
    <w:p w14:paraId="3EEBD2BC" w14:textId="33F1B7B8" w:rsidR="00BC626D" w:rsidRPr="000D3A16" w:rsidRDefault="00BC626D" w:rsidP="000D3A16">
      <w:pPr>
        <w:autoSpaceDE w:val="0"/>
        <w:autoSpaceDN w:val="0"/>
        <w:adjustRightInd w:val="0"/>
        <w:ind w:firstLineChars="100" w:firstLine="240"/>
        <w:jc w:val="left"/>
        <w:rPr>
          <w:rFonts w:cs="ＭＳ 明朝" w:hint="eastAsia"/>
          <w:color w:val="000000"/>
          <w:kern w:val="0"/>
          <w:szCs w:val="23"/>
        </w:rPr>
      </w:pPr>
      <w:r>
        <w:rPr>
          <w:rFonts w:cs="ＭＳ 明朝" w:hint="eastAsia"/>
          <w:color w:val="000000"/>
          <w:kern w:val="0"/>
          <w:szCs w:val="23"/>
        </w:rPr>
        <w:t>(危機管理)</w:t>
      </w:r>
    </w:p>
    <w:p w14:paraId="07C39345" w14:textId="017EB456" w:rsidR="000D3A16" w:rsidRPr="000D3A16" w:rsidRDefault="000D3A16" w:rsidP="00BC626D">
      <w:pPr>
        <w:autoSpaceDE w:val="0"/>
        <w:autoSpaceDN w:val="0"/>
        <w:adjustRightInd w:val="0"/>
        <w:ind w:firstLineChars="100" w:firstLine="240"/>
        <w:jc w:val="left"/>
        <w:rPr>
          <w:rFonts w:cs="ＭＳ 明朝"/>
          <w:color w:val="000000"/>
          <w:kern w:val="0"/>
          <w:szCs w:val="23"/>
        </w:rPr>
      </w:pPr>
      <w:r w:rsidRPr="000D3A16">
        <w:rPr>
          <w:rFonts w:cs="ＭＳ 明朝" w:hint="eastAsia"/>
          <w:color w:val="000000"/>
          <w:kern w:val="0"/>
          <w:szCs w:val="23"/>
        </w:rPr>
        <w:t>また、テロの脅威は先進国を含めて世界各地に拡散し、最近のテロの対象として、警備や監視が手薄で不特定多数が集まる、いわゆるソフトターゲットが標的になる傾向があるなどテロ情勢は一層厳しさを増している。こうしたテロの脅威が高まる中で、</w:t>
      </w:r>
      <w:r w:rsidR="0020682B">
        <w:rPr>
          <w:rFonts w:cs="ＭＳ 明朝" w:hint="eastAsia"/>
          <w:color w:val="000000"/>
          <w:kern w:val="0"/>
          <w:szCs w:val="23"/>
        </w:rPr>
        <w:t xml:space="preserve">　</w:t>
      </w:r>
      <w:r w:rsidRPr="000D3A16">
        <w:rPr>
          <w:rFonts w:cs="ＭＳ 明朝" w:hint="eastAsia"/>
          <w:color w:val="000000"/>
          <w:kern w:val="0"/>
          <w:szCs w:val="23"/>
        </w:rPr>
        <w:t>我が国においては、</w:t>
      </w:r>
      <w:r w:rsidR="00F64320">
        <w:rPr>
          <w:rFonts w:cs="ＭＳ 明朝" w:hint="eastAsia"/>
          <w:color w:val="000000"/>
          <w:kern w:val="0"/>
          <w:szCs w:val="23"/>
        </w:rPr>
        <w:t>令和</w:t>
      </w:r>
      <w:r w:rsidR="00BC626D">
        <w:rPr>
          <w:rFonts w:cs="ＭＳ 明朝" w:hint="eastAsia"/>
          <w:color w:val="000000"/>
          <w:kern w:val="0"/>
          <w:szCs w:val="23"/>
        </w:rPr>
        <w:t>３</w:t>
      </w:r>
      <w:r w:rsidRPr="000D3A16">
        <w:rPr>
          <w:rFonts w:cs="ＭＳ 明朝" w:hint="eastAsia"/>
          <w:color w:val="000000"/>
          <w:kern w:val="0"/>
          <w:szCs w:val="23"/>
        </w:rPr>
        <w:t>年に</w:t>
      </w:r>
      <w:r w:rsidR="00BC626D">
        <w:rPr>
          <w:rFonts w:cs="ＭＳ 明朝" w:hint="eastAsia"/>
          <w:color w:val="000000"/>
          <w:kern w:val="0"/>
          <w:szCs w:val="23"/>
        </w:rPr>
        <w:t>延期された</w:t>
      </w:r>
      <w:r w:rsidRPr="000D3A16">
        <w:rPr>
          <w:rFonts w:cs="ＭＳ 明朝" w:hint="eastAsia"/>
          <w:color w:val="000000"/>
          <w:kern w:val="0"/>
          <w:szCs w:val="23"/>
        </w:rPr>
        <w:t>オリンピック・パラリンピック東京大会</w:t>
      </w:r>
      <w:r w:rsidR="00BC626D">
        <w:rPr>
          <w:rFonts w:cs="ＭＳ 明朝" w:hint="eastAsia"/>
          <w:color w:val="000000"/>
          <w:kern w:val="0"/>
          <w:szCs w:val="23"/>
        </w:rPr>
        <w:t>を見据え、</w:t>
      </w:r>
      <w:r w:rsidR="00F64320">
        <w:rPr>
          <w:rFonts w:cs="ＭＳ 明朝" w:hint="eastAsia"/>
          <w:color w:val="000000"/>
          <w:kern w:val="0"/>
          <w:szCs w:val="23"/>
        </w:rPr>
        <w:t>さらなる対応力の向上が図られるよう、</w:t>
      </w:r>
      <w:r w:rsidRPr="000D3A16">
        <w:rPr>
          <w:rFonts w:cs="ＭＳ 明朝" w:hint="eastAsia"/>
          <w:color w:val="000000"/>
          <w:kern w:val="0"/>
          <w:szCs w:val="23"/>
        </w:rPr>
        <w:t>テロ対策の実施状況についても、併せて点検を実施し万全を期する必要がある。さらに、新型インフルエンザ対策</w:t>
      </w:r>
      <w:r w:rsidR="00BC626D">
        <w:rPr>
          <w:rFonts w:cs="ＭＳ 明朝" w:hint="eastAsia"/>
          <w:color w:val="000000"/>
          <w:kern w:val="0"/>
          <w:szCs w:val="23"/>
        </w:rPr>
        <w:t>や新型コロナウイルス感染症対策</w:t>
      </w:r>
      <w:r w:rsidRPr="000D3A16">
        <w:rPr>
          <w:rFonts w:cs="ＭＳ 明朝" w:hint="eastAsia"/>
          <w:color w:val="000000"/>
          <w:kern w:val="0"/>
          <w:szCs w:val="23"/>
        </w:rPr>
        <w:t>については、新型インフルエンザ等対策特別措置法</w:t>
      </w:r>
      <w:r w:rsidR="00BC626D">
        <w:rPr>
          <w:rFonts w:cs="ＭＳ 明朝" w:hint="eastAsia"/>
          <w:color w:val="000000"/>
          <w:kern w:val="0"/>
          <w:szCs w:val="23"/>
        </w:rPr>
        <w:t>に</w:t>
      </w:r>
      <w:r w:rsidRPr="000D3A16">
        <w:rPr>
          <w:rFonts w:cs="ＭＳ 明朝" w:hint="eastAsia"/>
          <w:color w:val="000000"/>
          <w:kern w:val="0"/>
          <w:szCs w:val="23"/>
        </w:rPr>
        <w:t>基づ</w:t>
      </w:r>
      <w:r w:rsidR="00BC626D">
        <w:rPr>
          <w:rFonts w:cs="ＭＳ 明朝" w:hint="eastAsia"/>
          <w:color w:val="000000"/>
          <w:kern w:val="0"/>
          <w:szCs w:val="23"/>
        </w:rPr>
        <w:t>く</w:t>
      </w:r>
      <w:r w:rsidRPr="000D3A16">
        <w:rPr>
          <w:rFonts w:cs="ＭＳ 明朝" w:hint="eastAsia"/>
          <w:color w:val="000000"/>
          <w:kern w:val="0"/>
          <w:szCs w:val="23"/>
        </w:rPr>
        <w:t>政府及び国土交通省等の行動計画</w:t>
      </w:r>
      <w:r w:rsidR="00BC626D">
        <w:rPr>
          <w:rFonts w:cs="ＭＳ 明朝" w:hint="eastAsia"/>
          <w:color w:val="000000"/>
          <w:kern w:val="0"/>
          <w:szCs w:val="23"/>
        </w:rPr>
        <w:t>や、新型コロナウイルス感染症に関する業種別の感染拡大予防ガイドライン</w:t>
      </w:r>
      <w:r w:rsidRPr="000D3A16">
        <w:rPr>
          <w:rFonts w:cs="ＭＳ 明朝" w:hint="eastAsia"/>
          <w:color w:val="000000"/>
          <w:kern w:val="0"/>
          <w:szCs w:val="23"/>
        </w:rPr>
        <w:t>が策定されている。これらを踏まえ、運送事業者を含む事業者等は、対策の着実な実施に努める必要がある。</w:t>
      </w:r>
    </w:p>
    <w:p w14:paraId="74F563E7" w14:textId="77777777" w:rsidR="00664963" w:rsidRDefault="000D3A16" w:rsidP="000D3A16">
      <w:pPr>
        <w:autoSpaceDE w:val="0"/>
        <w:autoSpaceDN w:val="0"/>
        <w:adjustRightInd w:val="0"/>
        <w:ind w:firstLineChars="100" w:firstLine="240"/>
        <w:jc w:val="left"/>
        <w:rPr>
          <w:rFonts w:cs="ＭＳ 明朝"/>
          <w:color w:val="000000"/>
          <w:kern w:val="0"/>
          <w:szCs w:val="23"/>
        </w:rPr>
      </w:pPr>
      <w:r w:rsidRPr="000D3A16">
        <w:rPr>
          <w:rFonts w:cs="ＭＳ 明朝" w:hint="eastAsia"/>
          <w:color w:val="000000"/>
          <w:kern w:val="0"/>
          <w:szCs w:val="23"/>
        </w:rPr>
        <w:t>このため、「年末年始の輸送等に関する安全総点検」（以下「総点検」という。）を実施する。</w:t>
      </w:r>
    </w:p>
    <w:p w14:paraId="05068AB6" w14:textId="77777777" w:rsidR="000D3A16" w:rsidRDefault="000D3A16" w:rsidP="000D3A16">
      <w:pPr>
        <w:autoSpaceDE w:val="0"/>
        <w:autoSpaceDN w:val="0"/>
        <w:adjustRightInd w:val="0"/>
        <w:jc w:val="left"/>
      </w:pPr>
    </w:p>
    <w:p w14:paraId="670409E8" w14:textId="77777777" w:rsidR="00903C03" w:rsidRPr="000D3A16" w:rsidRDefault="00903C03" w:rsidP="000D3A16">
      <w:pPr>
        <w:autoSpaceDE w:val="0"/>
        <w:autoSpaceDN w:val="0"/>
        <w:adjustRightInd w:val="0"/>
        <w:jc w:val="left"/>
      </w:pPr>
    </w:p>
    <w:p w14:paraId="20FD066A" w14:textId="77777777" w:rsidR="000D3A16" w:rsidRPr="000D3A16" w:rsidRDefault="00664963" w:rsidP="000D3A16">
      <w:pPr>
        <w:spacing w:afterLines="50" w:after="200"/>
        <w:rPr>
          <w:rFonts w:cs="ＭＳ 明朝"/>
          <w:color w:val="000000"/>
          <w:kern w:val="0"/>
          <w:szCs w:val="24"/>
        </w:rPr>
      </w:pPr>
      <w:r w:rsidRPr="00EF7E3C">
        <w:rPr>
          <w:rFonts w:ascii="ＭＳ ゴシック" w:eastAsia="ＭＳ ゴシック" w:hAnsi="ＭＳ ゴシック" w:hint="eastAsia"/>
        </w:rPr>
        <w:lastRenderedPageBreak/>
        <w:t>第２　期間</w:t>
      </w:r>
    </w:p>
    <w:p w14:paraId="25EBD106" w14:textId="15D31E9F" w:rsidR="000D3A16" w:rsidRDefault="000D3A16" w:rsidP="000D3A16">
      <w:pPr>
        <w:ind w:firstLineChars="100" w:firstLine="240"/>
        <w:rPr>
          <w:rFonts w:cs="ＭＳ 明朝"/>
          <w:color w:val="000000"/>
          <w:kern w:val="0"/>
          <w:szCs w:val="24"/>
        </w:rPr>
      </w:pPr>
      <w:r w:rsidRPr="000D3A16">
        <w:rPr>
          <w:rFonts w:cs="ＭＳ 明朝"/>
          <w:color w:val="000000"/>
          <w:kern w:val="0"/>
          <w:szCs w:val="24"/>
        </w:rPr>
        <w:t xml:space="preserve"> </w:t>
      </w:r>
      <w:r w:rsidR="0020682B">
        <w:rPr>
          <w:rFonts w:cs="ＭＳ 明朝" w:hint="eastAsia"/>
          <w:color w:val="000000"/>
          <w:kern w:val="0"/>
          <w:szCs w:val="24"/>
        </w:rPr>
        <w:t>令和</w:t>
      </w:r>
      <w:r w:rsidR="00BC626D">
        <w:rPr>
          <w:rFonts w:cs="ＭＳ 明朝" w:hint="eastAsia"/>
          <w:color w:val="000000"/>
          <w:kern w:val="0"/>
          <w:szCs w:val="24"/>
        </w:rPr>
        <w:t>２</w:t>
      </w:r>
      <w:r w:rsidR="0020682B">
        <w:rPr>
          <w:rFonts w:cs="ＭＳ 明朝" w:hint="eastAsia"/>
          <w:color w:val="000000"/>
          <w:kern w:val="0"/>
          <w:szCs w:val="24"/>
        </w:rPr>
        <w:t>年</w:t>
      </w:r>
      <w:r w:rsidRPr="000D3A16">
        <w:rPr>
          <w:rFonts w:cs="ＭＳ 明朝" w:hint="eastAsia"/>
          <w:color w:val="000000"/>
          <w:kern w:val="0"/>
          <w:szCs w:val="24"/>
        </w:rPr>
        <w:t>１２月１０日</w:t>
      </w:r>
      <w:r w:rsidRPr="000D3A16">
        <w:rPr>
          <w:rFonts w:cs="ＭＳ 明朝"/>
          <w:color w:val="000000"/>
          <w:kern w:val="0"/>
          <w:szCs w:val="24"/>
        </w:rPr>
        <w:t>(</w:t>
      </w:r>
      <w:r w:rsidR="00BC626D">
        <w:rPr>
          <w:rFonts w:cs="ＭＳ 明朝" w:hint="eastAsia"/>
          <w:color w:val="000000"/>
          <w:kern w:val="0"/>
          <w:szCs w:val="24"/>
        </w:rPr>
        <w:t>木</w:t>
      </w:r>
      <w:r w:rsidRPr="000D3A16">
        <w:rPr>
          <w:rFonts w:cs="ＭＳ 明朝"/>
          <w:color w:val="000000"/>
          <w:kern w:val="0"/>
          <w:szCs w:val="24"/>
        </w:rPr>
        <w:t>)</w:t>
      </w:r>
      <w:r w:rsidRPr="000D3A16">
        <w:rPr>
          <w:rFonts w:cs="ＭＳ 明朝" w:hint="eastAsia"/>
          <w:color w:val="000000"/>
          <w:kern w:val="0"/>
          <w:szCs w:val="24"/>
        </w:rPr>
        <w:t>～</w:t>
      </w:r>
      <w:r w:rsidR="0020682B">
        <w:rPr>
          <w:rFonts w:cs="ＭＳ 明朝" w:hint="eastAsia"/>
          <w:color w:val="000000"/>
          <w:kern w:val="0"/>
          <w:szCs w:val="24"/>
        </w:rPr>
        <w:t>令和</w:t>
      </w:r>
      <w:r w:rsidR="00BC626D">
        <w:rPr>
          <w:rFonts w:cs="ＭＳ 明朝" w:hint="eastAsia"/>
          <w:color w:val="000000"/>
          <w:kern w:val="0"/>
          <w:szCs w:val="24"/>
        </w:rPr>
        <w:t>３</w:t>
      </w:r>
      <w:r w:rsidRPr="000D3A16">
        <w:rPr>
          <w:rFonts w:cs="ＭＳ 明朝" w:hint="eastAsia"/>
          <w:color w:val="000000"/>
          <w:kern w:val="0"/>
          <w:szCs w:val="24"/>
        </w:rPr>
        <w:t>年１月１０日</w:t>
      </w:r>
      <w:r w:rsidRPr="000D3A16">
        <w:rPr>
          <w:rFonts w:cs="ＭＳ 明朝"/>
          <w:color w:val="000000"/>
          <w:kern w:val="0"/>
          <w:szCs w:val="24"/>
        </w:rPr>
        <w:t>(</w:t>
      </w:r>
      <w:r w:rsidR="00BC626D">
        <w:rPr>
          <w:rFonts w:cs="ＭＳ 明朝" w:hint="eastAsia"/>
          <w:color w:val="000000"/>
          <w:kern w:val="0"/>
          <w:szCs w:val="24"/>
        </w:rPr>
        <w:t>日</w:t>
      </w:r>
      <w:r w:rsidRPr="000D3A16">
        <w:rPr>
          <w:rFonts w:cs="ＭＳ 明朝"/>
          <w:color w:val="000000"/>
          <w:kern w:val="0"/>
          <w:szCs w:val="24"/>
        </w:rPr>
        <w:t>)</w:t>
      </w:r>
    </w:p>
    <w:p w14:paraId="62BE95B7" w14:textId="77777777" w:rsidR="00664963" w:rsidRPr="00EF7E3C" w:rsidRDefault="00664963" w:rsidP="00FB0FCA"/>
    <w:p w14:paraId="448272B5" w14:textId="77777777" w:rsidR="00664963" w:rsidRPr="00EF7E3C" w:rsidRDefault="00664963" w:rsidP="00BB133C">
      <w:pPr>
        <w:spacing w:afterLines="50" w:after="200"/>
        <w:rPr>
          <w:rFonts w:ascii="ＭＳ ゴシック" w:eastAsia="ＭＳ ゴシック" w:hAnsi="ＭＳ ゴシック"/>
        </w:rPr>
      </w:pPr>
      <w:r w:rsidRPr="00EF7E3C">
        <w:rPr>
          <w:rFonts w:ascii="ＭＳ ゴシック" w:eastAsia="ＭＳ ゴシック" w:hAnsi="ＭＳ ゴシック" w:hint="eastAsia"/>
        </w:rPr>
        <w:t>第３　重点点検事項</w:t>
      </w:r>
    </w:p>
    <w:p w14:paraId="5B7772CD" w14:textId="5F4A7960" w:rsidR="000D3A16" w:rsidRDefault="000D3A16" w:rsidP="000D3A16">
      <w:pPr>
        <w:autoSpaceDE w:val="0"/>
        <w:autoSpaceDN w:val="0"/>
        <w:adjustRightInd w:val="0"/>
        <w:ind w:firstLineChars="100" w:firstLine="240"/>
        <w:jc w:val="left"/>
        <w:rPr>
          <w:rFonts w:cs="ＭＳ 明朝"/>
          <w:color w:val="000000"/>
          <w:kern w:val="0"/>
          <w:szCs w:val="24"/>
        </w:rPr>
      </w:pPr>
      <w:r w:rsidRPr="000D3A16">
        <w:rPr>
          <w:rFonts w:cs="ＭＳ 明朝" w:hint="eastAsia"/>
          <w:color w:val="000000"/>
          <w:kern w:val="0"/>
          <w:szCs w:val="24"/>
        </w:rPr>
        <w:t>今年度の総点検においては、以下の４つの点検に特に留意する。</w:t>
      </w:r>
    </w:p>
    <w:p w14:paraId="471F39E2" w14:textId="2A270762" w:rsidR="00BC626D" w:rsidRPr="000D3A16" w:rsidRDefault="00BC626D" w:rsidP="000D3A16">
      <w:pPr>
        <w:autoSpaceDE w:val="0"/>
        <w:autoSpaceDN w:val="0"/>
        <w:adjustRightInd w:val="0"/>
        <w:ind w:firstLineChars="100" w:firstLine="240"/>
        <w:jc w:val="left"/>
        <w:rPr>
          <w:rFonts w:cs="ＭＳ 明朝" w:hint="eastAsia"/>
          <w:color w:val="000000"/>
          <w:kern w:val="0"/>
          <w:szCs w:val="24"/>
        </w:rPr>
      </w:pPr>
      <w:r>
        <w:rPr>
          <w:rFonts w:cs="ＭＳ 明朝" w:hint="eastAsia"/>
          <w:color w:val="000000"/>
          <w:kern w:val="0"/>
          <w:szCs w:val="24"/>
        </w:rPr>
        <w:t>(運輸)</w:t>
      </w:r>
    </w:p>
    <w:p w14:paraId="107C15A4" w14:textId="77777777" w:rsidR="000D3A16" w:rsidRPr="000D3A16" w:rsidRDefault="000D3A16" w:rsidP="000D3A16">
      <w:pPr>
        <w:autoSpaceDE w:val="0"/>
        <w:autoSpaceDN w:val="0"/>
        <w:adjustRightInd w:val="0"/>
        <w:ind w:left="240" w:hangingChars="100" w:hanging="240"/>
        <w:jc w:val="left"/>
        <w:rPr>
          <w:rFonts w:cs="ＭＳ 明朝"/>
          <w:color w:val="000000"/>
          <w:kern w:val="0"/>
          <w:szCs w:val="24"/>
        </w:rPr>
      </w:pPr>
      <w:r w:rsidRPr="000D3A16">
        <w:rPr>
          <w:rFonts w:cs="ＭＳ 明朝" w:hint="eastAsia"/>
          <w:color w:val="000000"/>
          <w:kern w:val="0"/>
          <w:szCs w:val="24"/>
        </w:rPr>
        <w:t>○安全管理（特に乗務員の健康状態、過労状態の確実な把握、乗務員に対する指導監督体制）の実施状況</w:t>
      </w:r>
    </w:p>
    <w:p w14:paraId="0356EF07" w14:textId="36530DEC" w:rsidR="000D3A16" w:rsidRDefault="000D3A16" w:rsidP="000D3A16">
      <w:pPr>
        <w:autoSpaceDE w:val="0"/>
        <w:autoSpaceDN w:val="0"/>
        <w:adjustRightInd w:val="0"/>
        <w:ind w:left="240" w:hangingChars="100" w:hanging="240"/>
        <w:jc w:val="left"/>
        <w:rPr>
          <w:rFonts w:cs="ＭＳ 明朝"/>
          <w:color w:val="000000"/>
          <w:kern w:val="0"/>
          <w:szCs w:val="24"/>
        </w:rPr>
      </w:pPr>
      <w:r w:rsidRPr="000D3A16">
        <w:rPr>
          <w:rFonts w:cs="ＭＳ 明朝" w:hint="eastAsia"/>
          <w:color w:val="000000"/>
          <w:kern w:val="0"/>
          <w:szCs w:val="24"/>
        </w:rPr>
        <w:t>○自然災害、事故等発生時の乗客等の安全確保のための通報・連絡・指示体制の整備・構築状況</w:t>
      </w:r>
    </w:p>
    <w:p w14:paraId="2B49EFFA" w14:textId="7B43AB63" w:rsidR="00BC626D" w:rsidRPr="000D3A16" w:rsidRDefault="00BC626D" w:rsidP="000D3A16">
      <w:pPr>
        <w:autoSpaceDE w:val="0"/>
        <w:autoSpaceDN w:val="0"/>
        <w:adjustRightInd w:val="0"/>
        <w:ind w:left="240" w:hangingChars="100" w:hanging="240"/>
        <w:jc w:val="left"/>
        <w:rPr>
          <w:rFonts w:cs="ＭＳ 明朝" w:hint="eastAsia"/>
          <w:color w:val="000000"/>
          <w:kern w:val="0"/>
          <w:szCs w:val="24"/>
        </w:rPr>
      </w:pPr>
      <w:r>
        <w:rPr>
          <w:rFonts w:cs="ＭＳ 明朝" w:hint="eastAsia"/>
          <w:color w:val="000000"/>
          <w:kern w:val="0"/>
          <w:szCs w:val="24"/>
        </w:rPr>
        <w:t>(危機管理)</w:t>
      </w:r>
    </w:p>
    <w:p w14:paraId="391C86BB" w14:textId="77777777" w:rsidR="000D3A16" w:rsidRDefault="000D3A16" w:rsidP="000D3A16">
      <w:pPr>
        <w:autoSpaceDE w:val="0"/>
        <w:autoSpaceDN w:val="0"/>
        <w:adjustRightInd w:val="0"/>
        <w:ind w:left="240" w:hangingChars="100" w:hanging="240"/>
        <w:jc w:val="left"/>
        <w:rPr>
          <w:rFonts w:cs="ＭＳ 明朝"/>
          <w:color w:val="000000"/>
          <w:kern w:val="0"/>
          <w:szCs w:val="24"/>
        </w:rPr>
      </w:pPr>
      <w:r w:rsidRPr="000D3A16">
        <w:rPr>
          <w:rFonts w:cs="ＭＳ 明朝" w:hint="eastAsia"/>
          <w:color w:val="000000"/>
          <w:kern w:val="0"/>
          <w:szCs w:val="24"/>
        </w:rPr>
        <w:t>○テロ防止のための警戒体制の整備状況や乗客等の安心確保のための取組、テロ発生時の通報・連絡・指示体制の整備状況及びテロ発生を想定した訓練の実施状況</w:t>
      </w:r>
    </w:p>
    <w:p w14:paraId="16698DB3" w14:textId="5312E1E1" w:rsidR="00664963" w:rsidRDefault="000D3A16" w:rsidP="000D3A16">
      <w:pPr>
        <w:ind w:left="240" w:hangingChars="100" w:hanging="240"/>
        <w:rPr>
          <w:rFonts w:cs="ＭＳ 明朝"/>
          <w:color w:val="000000"/>
          <w:kern w:val="0"/>
          <w:szCs w:val="24"/>
        </w:rPr>
      </w:pPr>
      <w:r w:rsidRPr="000D3A16">
        <w:rPr>
          <w:rFonts w:cs="ＭＳ 明朝" w:hint="eastAsia"/>
          <w:color w:val="000000"/>
          <w:kern w:val="0"/>
          <w:szCs w:val="24"/>
        </w:rPr>
        <w:t>○</w:t>
      </w:r>
      <w:r w:rsidR="00BC626D">
        <w:rPr>
          <w:rFonts w:cs="ＭＳ 明朝" w:hint="eastAsia"/>
          <w:color w:val="000000"/>
          <w:kern w:val="0"/>
          <w:szCs w:val="24"/>
        </w:rPr>
        <w:t>新型コロナウイルス感染症に関する感染拡大予防ガイドラインの遵守状況、</w:t>
      </w:r>
      <w:r w:rsidRPr="000D3A16">
        <w:rPr>
          <w:rFonts w:cs="ＭＳ 明朝" w:hint="eastAsia"/>
          <w:color w:val="000000"/>
          <w:kern w:val="0"/>
          <w:szCs w:val="24"/>
        </w:rPr>
        <w:t>新型インフルエンザ対応マニュアル、事業継続計画の策定状況、対策に必要な物資等の備蓄状況及び職場における感染防止対策の周知・徹底状況</w:t>
      </w:r>
      <w:r w:rsidR="00BC626D">
        <w:rPr>
          <w:rFonts w:cs="ＭＳ 明朝" w:hint="eastAsia"/>
          <w:color w:val="000000"/>
          <w:kern w:val="0"/>
          <w:szCs w:val="24"/>
        </w:rPr>
        <w:t>などの感染症対策の実施状況</w:t>
      </w:r>
    </w:p>
    <w:p w14:paraId="6A6DD6BB" w14:textId="77777777" w:rsidR="000D3A16" w:rsidRPr="00702852" w:rsidRDefault="000D3A16" w:rsidP="000D3A16">
      <w:pPr>
        <w:ind w:left="240" w:hangingChars="100" w:hanging="240"/>
      </w:pPr>
    </w:p>
    <w:p w14:paraId="12D3A172" w14:textId="77777777" w:rsidR="00664963" w:rsidRPr="00EF7E3C" w:rsidRDefault="00664963" w:rsidP="00BB133C">
      <w:pPr>
        <w:spacing w:afterLines="50" w:after="200"/>
        <w:rPr>
          <w:rFonts w:ascii="ＭＳ ゴシック" w:eastAsia="ＭＳ ゴシック" w:hAnsi="ＭＳ ゴシック"/>
        </w:rPr>
      </w:pPr>
      <w:r w:rsidRPr="00EF7E3C">
        <w:rPr>
          <w:rFonts w:ascii="ＭＳ ゴシック" w:eastAsia="ＭＳ ゴシック" w:hAnsi="ＭＳ ゴシック" w:hint="eastAsia"/>
        </w:rPr>
        <w:t>第４　輸送等機関別の点検事項</w:t>
      </w:r>
    </w:p>
    <w:p w14:paraId="5BE56043" w14:textId="77777777" w:rsidR="00664963" w:rsidRPr="000D3A16" w:rsidRDefault="00664963" w:rsidP="00FB0FCA">
      <w:pPr>
        <w:rPr>
          <w:szCs w:val="24"/>
        </w:rPr>
      </w:pPr>
      <w:r w:rsidRPr="000D3A16">
        <w:rPr>
          <w:rFonts w:hint="eastAsia"/>
          <w:szCs w:val="24"/>
        </w:rPr>
        <w:t>１　自動車交通関係</w:t>
      </w:r>
    </w:p>
    <w:p w14:paraId="09AADFFB" w14:textId="77777777" w:rsidR="000D3A16" w:rsidRPr="000D3A16" w:rsidRDefault="000D3A16" w:rsidP="000D3A16">
      <w:pPr>
        <w:autoSpaceDE w:val="0"/>
        <w:autoSpaceDN w:val="0"/>
        <w:adjustRightInd w:val="0"/>
        <w:jc w:val="left"/>
        <w:rPr>
          <w:rFonts w:cs="ＭＳ 明朝"/>
          <w:color w:val="000000"/>
          <w:kern w:val="0"/>
          <w:szCs w:val="24"/>
        </w:rPr>
      </w:pPr>
      <w:r w:rsidRPr="000D3A16">
        <w:rPr>
          <w:rFonts w:cs="ＭＳ 明朝" w:hint="eastAsia"/>
          <w:color w:val="000000"/>
          <w:kern w:val="0"/>
          <w:szCs w:val="24"/>
        </w:rPr>
        <w:t>（１）軽井沢スキーバス事故を踏まえた貸切バスの安全対策の実施状況</w:t>
      </w:r>
    </w:p>
    <w:p w14:paraId="41851826" w14:textId="6DDE4AEB" w:rsidR="000D3A16" w:rsidRPr="008B52B6" w:rsidRDefault="000D3A16" w:rsidP="008B52B6">
      <w:pPr>
        <w:autoSpaceDE w:val="0"/>
        <w:autoSpaceDN w:val="0"/>
        <w:adjustRightInd w:val="0"/>
        <w:ind w:left="480" w:hangingChars="200" w:hanging="480"/>
        <w:jc w:val="left"/>
        <w:rPr>
          <w:rFonts w:cs="ＭＳ 明朝"/>
          <w:color w:val="000000"/>
          <w:kern w:val="0"/>
          <w:szCs w:val="24"/>
        </w:rPr>
      </w:pPr>
      <w:r w:rsidRPr="000D3A16">
        <w:rPr>
          <w:rFonts w:cs="ＭＳ 明朝" w:hint="eastAsia"/>
          <w:color w:val="000000"/>
          <w:kern w:val="0"/>
          <w:szCs w:val="24"/>
        </w:rPr>
        <w:t>（２）運行管理（飲酒運転</w:t>
      </w:r>
      <w:r w:rsidR="00AF1F5D">
        <w:rPr>
          <w:rFonts w:cs="ＭＳ 明朝" w:hint="eastAsia"/>
          <w:color w:val="000000"/>
          <w:kern w:val="0"/>
          <w:szCs w:val="24"/>
        </w:rPr>
        <w:t>、</w:t>
      </w:r>
      <w:r w:rsidRPr="000D3A16">
        <w:rPr>
          <w:rFonts w:cs="ＭＳ 明朝" w:hint="eastAsia"/>
          <w:color w:val="000000"/>
          <w:kern w:val="0"/>
          <w:szCs w:val="24"/>
        </w:rPr>
        <w:t>過労運転、健康起因事故の防止、点呼の実施、運転者に対する指導監督）及び整備管理（車両の日常点検整備、定期点検整備等）の実施状況（特に大型自動車の脱輪事故防止対策及びスペアタイヤ等の定期点検実施状</w:t>
      </w:r>
      <w:r w:rsidRPr="000D3A16">
        <w:rPr>
          <w:kern w:val="0"/>
          <w:szCs w:val="24"/>
        </w:rPr>
        <w:t>況）</w:t>
      </w:r>
    </w:p>
    <w:p w14:paraId="29FC51E2" w14:textId="77777777" w:rsidR="000D3A16" w:rsidRPr="000D3A16" w:rsidRDefault="000D3A16" w:rsidP="000D3A16">
      <w:pPr>
        <w:autoSpaceDE w:val="0"/>
        <w:autoSpaceDN w:val="0"/>
        <w:adjustRightInd w:val="0"/>
        <w:jc w:val="left"/>
        <w:rPr>
          <w:kern w:val="0"/>
          <w:szCs w:val="24"/>
        </w:rPr>
      </w:pPr>
      <w:r w:rsidRPr="000D3A16">
        <w:rPr>
          <w:kern w:val="0"/>
          <w:szCs w:val="24"/>
        </w:rPr>
        <w:t>（３）コンテナ輸送における安全対策の実施状況</w:t>
      </w:r>
    </w:p>
    <w:p w14:paraId="143411A7" w14:textId="03ECF889" w:rsidR="000D3A16" w:rsidRPr="000D3A16" w:rsidRDefault="000D3A16" w:rsidP="008B52B6">
      <w:pPr>
        <w:autoSpaceDE w:val="0"/>
        <w:autoSpaceDN w:val="0"/>
        <w:adjustRightInd w:val="0"/>
        <w:ind w:left="480" w:hangingChars="200" w:hanging="480"/>
        <w:jc w:val="left"/>
        <w:rPr>
          <w:kern w:val="0"/>
          <w:szCs w:val="24"/>
        </w:rPr>
      </w:pPr>
      <w:r w:rsidRPr="000D3A16">
        <w:rPr>
          <w:kern w:val="0"/>
          <w:szCs w:val="24"/>
        </w:rPr>
        <w:t>（</w:t>
      </w:r>
      <w:r w:rsidR="00903C03">
        <w:rPr>
          <w:kern w:val="0"/>
          <w:szCs w:val="24"/>
        </w:rPr>
        <w:t>４</w:t>
      </w:r>
      <w:r w:rsidRPr="000D3A16">
        <w:rPr>
          <w:kern w:val="0"/>
          <w:szCs w:val="24"/>
        </w:rPr>
        <w:t>）自然災害、事故等発生時の乗客等の安全確保のための通報・連絡・指示体制の整備・構築状況</w:t>
      </w:r>
    </w:p>
    <w:p w14:paraId="189F68FC" w14:textId="73457E3F" w:rsidR="000D3A16" w:rsidRPr="000D3A16" w:rsidRDefault="000D3A16" w:rsidP="008B52B6">
      <w:pPr>
        <w:autoSpaceDE w:val="0"/>
        <w:autoSpaceDN w:val="0"/>
        <w:adjustRightInd w:val="0"/>
        <w:ind w:left="480" w:hangingChars="200" w:hanging="480"/>
        <w:jc w:val="left"/>
        <w:rPr>
          <w:kern w:val="0"/>
          <w:szCs w:val="24"/>
        </w:rPr>
      </w:pPr>
      <w:r w:rsidRPr="000D3A16">
        <w:rPr>
          <w:kern w:val="0"/>
          <w:szCs w:val="24"/>
        </w:rPr>
        <w:t>（</w:t>
      </w:r>
      <w:r w:rsidR="00903C03">
        <w:rPr>
          <w:kern w:val="0"/>
          <w:szCs w:val="24"/>
        </w:rPr>
        <w:t>５</w:t>
      </w:r>
      <w:r w:rsidRPr="000D3A16">
        <w:rPr>
          <w:kern w:val="0"/>
          <w:szCs w:val="24"/>
        </w:rPr>
        <w:t>）テロ防止のための警戒体制の整備状況や乗客等の安心確保のための取組、テロ発生時の通報・連絡・指示体制の整備状況及びテロ発生を想定した訓練の実施状況</w:t>
      </w:r>
    </w:p>
    <w:p w14:paraId="368B50B5" w14:textId="49F0E9F2" w:rsidR="00664963" w:rsidRPr="00EF7E3C" w:rsidRDefault="000D3A16" w:rsidP="000D3A16">
      <w:r w:rsidRPr="000D3A16">
        <w:rPr>
          <w:kern w:val="0"/>
          <w:szCs w:val="24"/>
        </w:rPr>
        <w:t>（</w:t>
      </w:r>
      <w:r w:rsidR="00903C03">
        <w:rPr>
          <w:kern w:val="0"/>
          <w:szCs w:val="24"/>
        </w:rPr>
        <w:t>６</w:t>
      </w:r>
      <w:r w:rsidRPr="000D3A16">
        <w:rPr>
          <w:kern w:val="0"/>
          <w:szCs w:val="24"/>
        </w:rPr>
        <w:t>）新型インフルエンザ対策</w:t>
      </w:r>
      <w:r w:rsidR="00AF1F5D">
        <w:rPr>
          <w:rFonts w:hint="eastAsia"/>
          <w:kern w:val="0"/>
          <w:szCs w:val="24"/>
        </w:rPr>
        <w:t>及び新型コロナウイルス感染症対策</w:t>
      </w:r>
      <w:r w:rsidRPr="000D3A16">
        <w:rPr>
          <w:kern w:val="0"/>
          <w:szCs w:val="24"/>
        </w:rPr>
        <w:t>の実施状況</w:t>
      </w:r>
    </w:p>
    <w:p w14:paraId="19A3FC55" w14:textId="77777777" w:rsidR="00903C03" w:rsidRDefault="00903C03" w:rsidP="00BB133C">
      <w:pPr>
        <w:spacing w:afterLines="50" w:after="200"/>
        <w:rPr>
          <w:rFonts w:ascii="ＭＳ ゴシック" w:eastAsia="ＭＳ ゴシック" w:hAnsi="ＭＳ ゴシック"/>
        </w:rPr>
      </w:pPr>
    </w:p>
    <w:p w14:paraId="431414C8" w14:textId="77777777" w:rsidR="00664963" w:rsidRPr="00BD4288" w:rsidRDefault="00664963" w:rsidP="00BB133C">
      <w:pPr>
        <w:spacing w:afterLines="50" w:after="200"/>
        <w:rPr>
          <w:rFonts w:ascii="ＭＳ ゴシック" w:eastAsia="ＭＳ ゴシック" w:hAnsi="ＭＳ ゴシック"/>
        </w:rPr>
      </w:pPr>
      <w:r w:rsidRPr="00BD4288">
        <w:rPr>
          <w:rFonts w:ascii="ＭＳ ゴシック" w:eastAsia="ＭＳ ゴシック" w:hAnsi="ＭＳ ゴシック" w:hint="eastAsia"/>
        </w:rPr>
        <w:lastRenderedPageBreak/>
        <w:t>第５　実施要領</w:t>
      </w:r>
    </w:p>
    <w:p w14:paraId="746E1691" w14:textId="77777777" w:rsidR="00F8304B" w:rsidRPr="00BD4288" w:rsidRDefault="00F8304B" w:rsidP="00FB0FCA">
      <w:pPr>
        <w:ind w:left="480" w:hangingChars="200" w:hanging="480"/>
        <w:textAlignment w:val="baseline"/>
        <w:rPr>
          <w:rFonts w:hAnsi="ＭＳ 明朝"/>
          <w:color w:val="000000"/>
          <w:spacing w:val="8"/>
          <w:kern w:val="0"/>
          <w:szCs w:val="24"/>
        </w:rPr>
      </w:pPr>
      <w:r w:rsidRPr="00BD4288">
        <w:rPr>
          <w:rFonts w:hAnsi="ＭＳ 明朝" w:cs="ＭＳ ゴシック" w:hint="eastAsia"/>
          <w:color w:val="000000"/>
          <w:kern w:val="0"/>
          <w:szCs w:val="24"/>
        </w:rPr>
        <w:t>１</w:t>
      </w:r>
      <w:r w:rsidRPr="00BD4288">
        <w:rPr>
          <w:rFonts w:hAnsi="ＭＳ 明朝" w:cs="ＭＳ ゴシック"/>
          <w:color w:val="000000"/>
          <w:kern w:val="0"/>
          <w:szCs w:val="24"/>
        </w:rPr>
        <w:t xml:space="preserve">  </w:t>
      </w:r>
      <w:r w:rsidRPr="00BD4288">
        <w:rPr>
          <w:rFonts w:hAnsi="ＭＳ 明朝" w:cs="ＭＳ ゴシック" w:hint="eastAsia"/>
          <w:color w:val="000000"/>
          <w:kern w:val="0"/>
          <w:szCs w:val="24"/>
        </w:rPr>
        <w:t>事業者に対しては、運輸局又は運輸支局等、関係団体を通じ総点検の趣旨、期　　　間、実施事項等を周知し、各事業者が自主的に点検を実施するよう徹底する。</w:t>
      </w:r>
    </w:p>
    <w:p w14:paraId="3E64B7AE" w14:textId="77777777" w:rsidR="00F8304B" w:rsidRPr="00BD4288" w:rsidRDefault="00F8304B" w:rsidP="00FB0FCA">
      <w:pPr>
        <w:ind w:left="480" w:hangingChars="200" w:hanging="480"/>
        <w:textAlignment w:val="baseline"/>
        <w:rPr>
          <w:rFonts w:hAnsi="ＭＳ 明朝" w:cs="ＭＳ ゴシック"/>
          <w:color w:val="000000"/>
          <w:kern w:val="0"/>
          <w:szCs w:val="24"/>
        </w:rPr>
      </w:pPr>
      <w:r w:rsidRPr="00BD4288">
        <w:rPr>
          <w:rFonts w:hAnsi="ＭＳ 明朝" w:cs="ＭＳ ゴシック" w:hint="eastAsia"/>
          <w:color w:val="000000"/>
          <w:kern w:val="0"/>
          <w:szCs w:val="24"/>
        </w:rPr>
        <w:t>２</w:t>
      </w:r>
      <w:r w:rsidRPr="00BD4288">
        <w:rPr>
          <w:rFonts w:hAnsi="ＭＳ 明朝" w:cs="ＭＳ ゴシック"/>
          <w:color w:val="000000"/>
          <w:kern w:val="0"/>
          <w:szCs w:val="24"/>
        </w:rPr>
        <w:t xml:space="preserve">  </w:t>
      </w:r>
      <w:r w:rsidRPr="00BD4288">
        <w:rPr>
          <w:rFonts w:hAnsi="ＭＳ 明朝" w:cs="ＭＳ ゴシック" w:hint="eastAsia"/>
          <w:color w:val="000000"/>
          <w:kern w:val="0"/>
          <w:szCs w:val="24"/>
        </w:rPr>
        <w:t>事業者は、総点検最高責任者を選任し、運輸支局等から送付した点検表に基づき、事前に十分な計画を定めて自主的に点検を実施する。自主点検後においては、その結果を点検表により報告する。</w:t>
      </w:r>
    </w:p>
    <w:p w14:paraId="38E7638E" w14:textId="77777777" w:rsidR="00F8304B" w:rsidRPr="00BD4288" w:rsidRDefault="00F8304B" w:rsidP="00FB0FCA">
      <w:pPr>
        <w:ind w:leftChars="200" w:left="480"/>
        <w:textAlignment w:val="baseline"/>
        <w:rPr>
          <w:rFonts w:hAnsi="ＭＳ 明朝" w:cs="ＭＳ ゴシック"/>
          <w:color w:val="000000"/>
          <w:kern w:val="0"/>
          <w:szCs w:val="24"/>
        </w:rPr>
      </w:pPr>
      <w:r w:rsidRPr="00BD4288">
        <w:rPr>
          <w:rFonts w:hAnsi="ＭＳ 明朝" w:cs="ＭＳ ゴシック" w:hint="eastAsia"/>
          <w:color w:val="000000"/>
          <w:kern w:val="0"/>
          <w:szCs w:val="24"/>
        </w:rPr>
        <w:t>併せて、今般の総点検に対する経営トップを含む幹部の取組み状況全般につい　　ても報告する。</w:t>
      </w:r>
    </w:p>
    <w:p w14:paraId="1FE31428" w14:textId="77777777" w:rsidR="00F8304B" w:rsidRPr="00BD4288" w:rsidRDefault="00F8304B" w:rsidP="00FB0FCA">
      <w:pPr>
        <w:ind w:left="480" w:hangingChars="200" w:hanging="480"/>
        <w:textAlignment w:val="baseline"/>
        <w:rPr>
          <w:rFonts w:hAnsi="ＭＳ 明朝"/>
          <w:color w:val="000000"/>
          <w:spacing w:val="8"/>
          <w:kern w:val="0"/>
          <w:szCs w:val="24"/>
        </w:rPr>
      </w:pPr>
      <w:r w:rsidRPr="00BD4288">
        <w:rPr>
          <w:rFonts w:hAnsi="ＭＳ 明朝" w:cs="ＭＳ ゴシック" w:hint="eastAsia"/>
          <w:color w:val="000000"/>
          <w:kern w:val="0"/>
          <w:szCs w:val="24"/>
        </w:rPr>
        <w:t xml:space="preserve">　　　なお、自主点検を実施した結果、安全上の問題点等が判明し、事業者自ら改善　　　　することができた事例等がある場合には、当該事例等についても併せて報告する。</w:t>
      </w:r>
    </w:p>
    <w:p w14:paraId="658906A4" w14:textId="77777777" w:rsidR="00F8304B" w:rsidRPr="00BD4288" w:rsidRDefault="00F8304B" w:rsidP="00FB0FCA">
      <w:pPr>
        <w:ind w:left="480" w:hangingChars="200" w:hanging="480"/>
        <w:textAlignment w:val="baseline"/>
        <w:rPr>
          <w:rFonts w:hAnsi="ＭＳ 明朝" w:cs="ＭＳ ゴシック"/>
          <w:color w:val="000000"/>
          <w:kern w:val="0"/>
          <w:szCs w:val="24"/>
        </w:rPr>
      </w:pPr>
      <w:r w:rsidRPr="00BD4288">
        <w:rPr>
          <w:rFonts w:hAnsi="ＭＳ 明朝" w:cs="ＭＳ ゴシック" w:hint="eastAsia"/>
          <w:color w:val="000000"/>
          <w:kern w:val="0"/>
          <w:szCs w:val="24"/>
        </w:rPr>
        <w:t>３</w:t>
      </w:r>
      <w:r w:rsidRPr="00BD4288">
        <w:rPr>
          <w:rFonts w:hAnsi="ＭＳ 明朝" w:cs="ＭＳ ゴシック"/>
          <w:color w:val="000000"/>
          <w:kern w:val="0"/>
          <w:szCs w:val="24"/>
        </w:rPr>
        <w:t xml:space="preserve">  </w:t>
      </w:r>
      <w:r w:rsidR="00BB133C">
        <w:rPr>
          <w:rFonts w:hAnsi="ＭＳ 明朝" w:cs="ＭＳ ゴシック" w:hint="eastAsia"/>
          <w:color w:val="000000"/>
          <w:kern w:val="0"/>
          <w:szCs w:val="24"/>
        </w:rPr>
        <w:t>運輸局、運輸支局等は、自動車技術総合機構</w:t>
      </w:r>
      <w:r w:rsidRPr="00BD4288">
        <w:rPr>
          <w:rFonts w:hAnsi="ＭＳ 明朝" w:cs="ＭＳ ゴシック" w:hint="eastAsia"/>
          <w:color w:val="000000"/>
          <w:kern w:val="0"/>
          <w:szCs w:val="24"/>
        </w:rPr>
        <w:t>、警察等関係行政機関と調整　　　　のうえ、街頭車両検査等必要な指導取締を行うものとする。また、事業者に対す　　　　る点検については、重点</w:t>
      </w:r>
      <w:r w:rsidR="00FA7C7A">
        <w:rPr>
          <w:rFonts w:hAnsi="ＭＳ 明朝" w:cs="ＭＳ ゴシック" w:hint="eastAsia"/>
          <w:color w:val="000000"/>
          <w:kern w:val="0"/>
          <w:szCs w:val="24"/>
        </w:rPr>
        <w:t>点検事項</w:t>
      </w:r>
      <w:r w:rsidRPr="00BD4288">
        <w:rPr>
          <w:rFonts w:hAnsi="ＭＳ 明朝" w:cs="ＭＳ ゴシック" w:hint="eastAsia"/>
          <w:color w:val="000000"/>
          <w:kern w:val="0"/>
          <w:szCs w:val="24"/>
        </w:rPr>
        <w:t>を踏まえ、対象事業者を絞り込むことにより、徹底した点検を行うものとする。</w:t>
      </w:r>
    </w:p>
    <w:sectPr w:rsidR="00F8304B" w:rsidRPr="00BD4288" w:rsidSect="00CA53D8">
      <w:footerReference w:type="default" r:id="rId6"/>
      <w:headerReference w:type="first" r:id="rId7"/>
      <w:pgSz w:w="11906" w:h="16838" w:code="9"/>
      <w:pgMar w:top="1418" w:right="1418" w:bottom="1418" w:left="1418" w:header="397" w:footer="397" w:gutter="0"/>
      <w:pgNumType w:fmt="numberInDash"/>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6CF4C" w14:textId="77777777" w:rsidR="003B498E" w:rsidRDefault="003B498E" w:rsidP="004C4523">
      <w:r>
        <w:separator/>
      </w:r>
    </w:p>
  </w:endnote>
  <w:endnote w:type="continuationSeparator" w:id="0">
    <w:p w14:paraId="4B76A5A7" w14:textId="77777777" w:rsidR="003B498E" w:rsidRDefault="003B498E" w:rsidP="004C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6A8D" w14:textId="77777777" w:rsidR="009142EC" w:rsidRDefault="009142EC">
    <w:pPr>
      <w:pStyle w:val="a5"/>
      <w:jc w:val="center"/>
    </w:pPr>
  </w:p>
  <w:p w14:paraId="060F6371" w14:textId="77777777" w:rsidR="009142EC" w:rsidRDefault="009142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0EA4D" w14:textId="77777777" w:rsidR="003B498E" w:rsidRDefault="003B498E" w:rsidP="004C4523">
      <w:r>
        <w:separator/>
      </w:r>
    </w:p>
  </w:footnote>
  <w:footnote w:type="continuationSeparator" w:id="0">
    <w:p w14:paraId="5209489E" w14:textId="77777777" w:rsidR="003B498E" w:rsidRDefault="003B498E" w:rsidP="004C4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17D4" w14:textId="77777777" w:rsidR="009142EC" w:rsidRDefault="009142EC" w:rsidP="00CA53D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1E"/>
    <w:rsid w:val="0003646B"/>
    <w:rsid w:val="00044BB7"/>
    <w:rsid w:val="00047F3C"/>
    <w:rsid w:val="000552D6"/>
    <w:rsid w:val="00057456"/>
    <w:rsid w:val="00075516"/>
    <w:rsid w:val="00076151"/>
    <w:rsid w:val="000878C5"/>
    <w:rsid w:val="000940F3"/>
    <w:rsid w:val="000B6C87"/>
    <w:rsid w:val="000D35C9"/>
    <w:rsid w:val="000D3A16"/>
    <w:rsid w:val="000D72F6"/>
    <w:rsid w:val="000F7236"/>
    <w:rsid w:val="001105B0"/>
    <w:rsid w:val="00110937"/>
    <w:rsid w:val="001414E8"/>
    <w:rsid w:val="001464EE"/>
    <w:rsid w:val="00147F95"/>
    <w:rsid w:val="0015250A"/>
    <w:rsid w:val="00156619"/>
    <w:rsid w:val="00173EEF"/>
    <w:rsid w:val="001D0F97"/>
    <w:rsid w:val="001E3B7F"/>
    <w:rsid w:val="001F7192"/>
    <w:rsid w:val="0020682B"/>
    <w:rsid w:val="002136FA"/>
    <w:rsid w:val="002A4DC8"/>
    <w:rsid w:val="002B1A35"/>
    <w:rsid w:val="002C02F8"/>
    <w:rsid w:val="002C18F6"/>
    <w:rsid w:val="002D64FE"/>
    <w:rsid w:val="002F2128"/>
    <w:rsid w:val="002F48AC"/>
    <w:rsid w:val="003163BA"/>
    <w:rsid w:val="003229CF"/>
    <w:rsid w:val="00376392"/>
    <w:rsid w:val="00383272"/>
    <w:rsid w:val="003901BB"/>
    <w:rsid w:val="00392BBC"/>
    <w:rsid w:val="003A493E"/>
    <w:rsid w:val="003B3205"/>
    <w:rsid w:val="003B498E"/>
    <w:rsid w:val="003C744A"/>
    <w:rsid w:val="003D24D6"/>
    <w:rsid w:val="0041533D"/>
    <w:rsid w:val="004307E3"/>
    <w:rsid w:val="004649E2"/>
    <w:rsid w:val="00475266"/>
    <w:rsid w:val="00480B55"/>
    <w:rsid w:val="00481631"/>
    <w:rsid w:val="00483023"/>
    <w:rsid w:val="00492AAB"/>
    <w:rsid w:val="00493823"/>
    <w:rsid w:val="004A6108"/>
    <w:rsid w:val="004B1810"/>
    <w:rsid w:val="004B6B4E"/>
    <w:rsid w:val="004C12AA"/>
    <w:rsid w:val="004C4523"/>
    <w:rsid w:val="004D135D"/>
    <w:rsid w:val="004D22EE"/>
    <w:rsid w:val="004F0AEA"/>
    <w:rsid w:val="0050444C"/>
    <w:rsid w:val="00520F2F"/>
    <w:rsid w:val="005372C6"/>
    <w:rsid w:val="00541AAA"/>
    <w:rsid w:val="00550D09"/>
    <w:rsid w:val="005564BA"/>
    <w:rsid w:val="0059701E"/>
    <w:rsid w:val="005A0346"/>
    <w:rsid w:val="005A0375"/>
    <w:rsid w:val="005B3B50"/>
    <w:rsid w:val="005E0DB0"/>
    <w:rsid w:val="005F7667"/>
    <w:rsid w:val="00612902"/>
    <w:rsid w:val="00627122"/>
    <w:rsid w:val="006349A4"/>
    <w:rsid w:val="0064743A"/>
    <w:rsid w:val="0065786D"/>
    <w:rsid w:val="00657DC4"/>
    <w:rsid w:val="00664963"/>
    <w:rsid w:val="0067721F"/>
    <w:rsid w:val="006822B3"/>
    <w:rsid w:val="006A77C4"/>
    <w:rsid w:val="006C388C"/>
    <w:rsid w:val="006D057B"/>
    <w:rsid w:val="006D6E1C"/>
    <w:rsid w:val="00702852"/>
    <w:rsid w:val="00707939"/>
    <w:rsid w:val="0071722D"/>
    <w:rsid w:val="00724F21"/>
    <w:rsid w:val="00726EC1"/>
    <w:rsid w:val="0074762B"/>
    <w:rsid w:val="00763C46"/>
    <w:rsid w:val="00771955"/>
    <w:rsid w:val="00796067"/>
    <w:rsid w:val="007A7F13"/>
    <w:rsid w:val="007B030D"/>
    <w:rsid w:val="007D7ACE"/>
    <w:rsid w:val="007E7662"/>
    <w:rsid w:val="007F3861"/>
    <w:rsid w:val="0083303D"/>
    <w:rsid w:val="0084165F"/>
    <w:rsid w:val="00851E64"/>
    <w:rsid w:val="008719ED"/>
    <w:rsid w:val="008775D7"/>
    <w:rsid w:val="0088093F"/>
    <w:rsid w:val="00893F0C"/>
    <w:rsid w:val="008A5AAA"/>
    <w:rsid w:val="008B52B6"/>
    <w:rsid w:val="008B709A"/>
    <w:rsid w:val="008E2B10"/>
    <w:rsid w:val="008E511E"/>
    <w:rsid w:val="008F0EB5"/>
    <w:rsid w:val="00903C03"/>
    <w:rsid w:val="009142EC"/>
    <w:rsid w:val="00915EB7"/>
    <w:rsid w:val="00960594"/>
    <w:rsid w:val="0096233B"/>
    <w:rsid w:val="009717C3"/>
    <w:rsid w:val="00984A21"/>
    <w:rsid w:val="00990D12"/>
    <w:rsid w:val="009C4923"/>
    <w:rsid w:val="009D31D8"/>
    <w:rsid w:val="009D7A80"/>
    <w:rsid w:val="009E1BD2"/>
    <w:rsid w:val="009F6FB0"/>
    <w:rsid w:val="00A01AB2"/>
    <w:rsid w:val="00A1367F"/>
    <w:rsid w:val="00A302AE"/>
    <w:rsid w:val="00A31573"/>
    <w:rsid w:val="00A76929"/>
    <w:rsid w:val="00A870D3"/>
    <w:rsid w:val="00A912FB"/>
    <w:rsid w:val="00AB491C"/>
    <w:rsid w:val="00AB7A68"/>
    <w:rsid w:val="00AD2341"/>
    <w:rsid w:val="00AE29C2"/>
    <w:rsid w:val="00AF1F5D"/>
    <w:rsid w:val="00B152B9"/>
    <w:rsid w:val="00B170A4"/>
    <w:rsid w:val="00B74C81"/>
    <w:rsid w:val="00BB133C"/>
    <w:rsid w:val="00BB2702"/>
    <w:rsid w:val="00BB2D8E"/>
    <w:rsid w:val="00BB6C87"/>
    <w:rsid w:val="00BC626D"/>
    <w:rsid w:val="00BD4288"/>
    <w:rsid w:val="00BE0638"/>
    <w:rsid w:val="00C26103"/>
    <w:rsid w:val="00C41213"/>
    <w:rsid w:val="00C672EF"/>
    <w:rsid w:val="00C74ACE"/>
    <w:rsid w:val="00C829CA"/>
    <w:rsid w:val="00C877C1"/>
    <w:rsid w:val="00CA09C2"/>
    <w:rsid w:val="00CA53D8"/>
    <w:rsid w:val="00CC1F78"/>
    <w:rsid w:val="00CC46D8"/>
    <w:rsid w:val="00CC71F5"/>
    <w:rsid w:val="00CE7075"/>
    <w:rsid w:val="00CF1B86"/>
    <w:rsid w:val="00D23EBF"/>
    <w:rsid w:val="00D35731"/>
    <w:rsid w:val="00D52F32"/>
    <w:rsid w:val="00D53370"/>
    <w:rsid w:val="00D57D8C"/>
    <w:rsid w:val="00D71E4F"/>
    <w:rsid w:val="00D72D35"/>
    <w:rsid w:val="00D80C32"/>
    <w:rsid w:val="00DA0C0E"/>
    <w:rsid w:val="00DF04D1"/>
    <w:rsid w:val="00DF41B4"/>
    <w:rsid w:val="00DF4DC4"/>
    <w:rsid w:val="00E01D33"/>
    <w:rsid w:val="00E11F13"/>
    <w:rsid w:val="00E227D7"/>
    <w:rsid w:val="00E2462D"/>
    <w:rsid w:val="00E37073"/>
    <w:rsid w:val="00E41E70"/>
    <w:rsid w:val="00E420D6"/>
    <w:rsid w:val="00E9792A"/>
    <w:rsid w:val="00EA09A9"/>
    <w:rsid w:val="00EB6286"/>
    <w:rsid w:val="00EB78BF"/>
    <w:rsid w:val="00EC3238"/>
    <w:rsid w:val="00EE20B6"/>
    <w:rsid w:val="00EF4911"/>
    <w:rsid w:val="00F11C4F"/>
    <w:rsid w:val="00F42EA8"/>
    <w:rsid w:val="00F44706"/>
    <w:rsid w:val="00F44D7B"/>
    <w:rsid w:val="00F64320"/>
    <w:rsid w:val="00F76319"/>
    <w:rsid w:val="00F8304B"/>
    <w:rsid w:val="00F83C90"/>
    <w:rsid w:val="00FA1ECB"/>
    <w:rsid w:val="00FA7C7A"/>
    <w:rsid w:val="00FB0FCA"/>
    <w:rsid w:val="00FC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D69DB"/>
  <w15:docId w15:val="{9EED069F-DC1D-4992-9264-2ADED52E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52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523"/>
    <w:pPr>
      <w:tabs>
        <w:tab w:val="center" w:pos="4252"/>
        <w:tab w:val="right" w:pos="8504"/>
      </w:tabs>
      <w:snapToGrid w:val="0"/>
    </w:pPr>
  </w:style>
  <w:style w:type="character" w:customStyle="1" w:styleId="a4">
    <w:name w:val="ヘッダー (文字)"/>
    <w:basedOn w:val="a0"/>
    <w:link w:val="a3"/>
    <w:uiPriority w:val="99"/>
    <w:rsid w:val="004C4523"/>
    <w:rPr>
      <w:rFonts w:ascii="ＭＳ 明朝"/>
      <w:kern w:val="2"/>
      <w:sz w:val="24"/>
      <w:szCs w:val="22"/>
    </w:rPr>
  </w:style>
  <w:style w:type="paragraph" w:styleId="a5">
    <w:name w:val="footer"/>
    <w:basedOn w:val="a"/>
    <w:link w:val="a6"/>
    <w:uiPriority w:val="99"/>
    <w:unhideWhenUsed/>
    <w:rsid w:val="004C4523"/>
    <w:pPr>
      <w:tabs>
        <w:tab w:val="center" w:pos="4252"/>
        <w:tab w:val="right" w:pos="8504"/>
      </w:tabs>
      <w:snapToGrid w:val="0"/>
    </w:pPr>
  </w:style>
  <w:style w:type="character" w:customStyle="1" w:styleId="a6">
    <w:name w:val="フッター (文字)"/>
    <w:basedOn w:val="a0"/>
    <w:link w:val="a5"/>
    <w:uiPriority w:val="99"/>
    <w:rsid w:val="004C4523"/>
    <w:rPr>
      <w:rFonts w:ascii="ＭＳ 明朝"/>
      <w:kern w:val="2"/>
      <w:sz w:val="24"/>
      <w:szCs w:val="22"/>
    </w:rPr>
  </w:style>
  <w:style w:type="paragraph" w:styleId="a7">
    <w:name w:val="Balloon Text"/>
    <w:basedOn w:val="a"/>
    <w:link w:val="a8"/>
    <w:uiPriority w:val="99"/>
    <w:semiHidden/>
    <w:unhideWhenUsed/>
    <w:rsid w:val="00796067"/>
    <w:rPr>
      <w:rFonts w:ascii="Arial" w:eastAsia="ＭＳ ゴシック" w:hAnsi="Arial"/>
      <w:sz w:val="18"/>
      <w:szCs w:val="18"/>
    </w:rPr>
  </w:style>
  <w:style w:type="character" w:customStyle="1" w:styleId="a8">
    <w:name w:val="吹き出し (文字)"/>
    <w:basedOn w:val="a0"/>
    <w:link w:val="a7"/>
    <w:uiPriority w:val="99"/>
    <w:semiHidden/>
    <w:rsid w:val="00796067"/>
    <w:rPr>
      <w:rFonts w:ascii="Arial" w:eastAsia="ＭＳ ゴシック" w:hAnsi="Arial" w:cs="Times New Roman"/>
      <w:kern w:val="2"/>
      <w:sz w:val="18"/>
      <w:szCs w:val="18"/>
    </w:rPr>
  </w:style>
  <w:style w:type="paragraph" w:customStyle="1" w:styleId="a9">
    <w:name w:val="標準(太郎文書スタイル)"/>
    <w:uiPriority w:val="99"/>
    <w:rsid w:val="00F8304B"/>
    <w:pPr>
      <w:widowControl w:val="0"/>
      <w:adjustRightInd w:val="0"/>
      <w:textAlignment w:val="baseline"/>
    </w:pPr>
    <w:rPr>
      <w:rFonts w:ascii="ＭＳ 明朝" w:hAnsi="ＭＳ 明朝" w:cs="ＭＳ 明朝"/>
      <w:color w:val="000000"/>
      <w:sz w:val="24"/>
      <w:szCs w:val="24"/>
    </w:rPr>
  </w:style>
  <w:style w:type="paragraph" w:styleId="aa">
    <w:name w:val="Date"/>
    <w:basedOn w:val="a"/>
    <w:next w:val="a"/>
    <w:link w:val="ab"/>
    <w:uiPriority w:val="99"/>
    <w:semiHidden/>
    <w:unhideWhenUsed/>
    <w:rsid w:val="00DA0C0E"/>
  </w:style>
  <w:style w:type="character" w:customStyle="1" w:styleId="ab">
    <w:name w:val="日付 (文字)"/>
    <w:basedOn w:val="a0"/>
    <w:link w:val="aa"/>
    <w:uiPriority w:val="99"/>
    <w:semiHidden/>
    <w:rsid w:val="00DA0C0E"/>
    <w:rPr>
      <w:rFonts w:ascii="ＭＳ 明朝"/>
      <w:kern w:val="2"/>
      <w:sz w:val="24"/>
      <w:szCs w:val="22"/>
    </w:rPr>
  </w:style>
  <w:style w:type="paragraph" w:customStyle="1" w:styleId="Default">
    <w:name w:val="Default"/>
    <w:rsid w:val="00E420D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堀之内 真</dc:creator>
  <cp:lastModifiedBy>堀之内 真</cp:lastModifiedBy>
  <cp:revision>3</cp:revision>
  <cp:lastPrinted>2019-11-22T00:51:00Z</cp:lastPrinted>
  <dcterms:created xsi:type="dcterms:W3CDTF">2020-12-04T08:08:00Z</dcterms:created>
  <dcterms:modified xsi:type="dcterms:W3CDTF">2020-12-04T08:09:00Z</dcterms:modified>
</cp:coreProperties>
</file>